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D3D0F" w:rsidRPr="000D3D0F" w:rsidRDefault="000D3D0F" w:rsidP="000D3D0F">
      <w:pPr>
        <w:spacing w:after="0" w:line="240" w:lineRule="auto"/>
        <w:rPr>
          <w:rFonts w:ascii="Times New Roman" w:eastAsia="Times New Roman" w:hAnsi="Times New Roman" w:cs="Times New Roman"/>
          <w:sz w:val="24"/>
          <w:szCs w:val="24"/>
          <w:lang w:eastAsia="fr-FR"/>
        </w:rPr>
      </w:pPr>
    </w:p>
    <w:tbl>
      <w:tblPr>
        <w:tblW w:w="5000" w:type="pct"/>
        <w:shd w:val="clear" w:color="auto" w:fill="FFFFFF"/>
        <w:tblCellMar>
          <w:left w:w="0" w:type="dxa"/>
          <w:right w:w="0" w:type="dxa"/>
        </w:tblCellMar>
        <w:tblLook w:val="04A0" w:firstRow="1" w:lastRow="0" w:firstColumn="1" w:lastColumn="0" w:noHBand="0" w:noVBand="1"/>
      </w:tblPr>
      <w:tblGrid>
        <w:gridCol w:w="9072"/>
      </w:tblGrid>
      <w:tr w:rsidR="000D3D0F" w:rsidRPr="000D3D0F" w:rsidTr="000D3D0F">
        <w:tc>
          <w:tcPr>
            <w:tcW w:w="0" w:type="auto"/>
            <w:tcBorders>
              <w:top w:val="nil"/>
              <w:left w:val="nil"/>
              <w:bottom w:val="nil"/>
              <w:right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0D3D0F" w:rsidRPr="000D3D0F">
              <w:trPr>
                <w:jc w:val="center"/>
              </w:trPr>
              <w:tc>
                <w:tcPr>
                  <w:tcW w:w="0" w:type="auto"/>
                  <w:tcBorders>
                    <w:top w:val="nil"/>
                    <w:left w:val="nil"/>
                    <w:bottom w:val="nil"/>
                    <w:right w:val="nil"/>
                  </w:tcBorders>
                  <w:hideMark/>
                </w:tcPr>
                <w:p w:rsidR="000D3D0F" w:rsidRPr="000D3D0F" w:rsidRDefault="000D3D0F" w:rsidP="000D3D0F">
                  <w:pPr>
                    <w:spacing w:after="0" w:line="240" w:lineRule="auto"/>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jc w:val="center"/>
              <w:rPr>
                <w:rFonts w:ascii="Arial" w:eastAsia="Times New Roman" w:hAnsi="Arial" w:cs="Arial"/>
                <w:color w:val="444444"/>
                <w:sz w:val="18"/>
                <w:szCs w:val="18"/>
                <w:lang w:eastAsia="fr-FR"/>
              </w:rPr>
            </w:pPr>
          </w:p>
        </w:tc>
      </w:tr>
      <w:tr w:rsidR="000D3D0F" w:rsidRPr="000D3D0F" w:rsidTr="000D3D0F">
        <w:tc>
          <w:tcPr>
            <w:tcW w:w="0" w:type="auto"/>
            <w:tcBorders>
              <w:top w:val="nil"/>
              <w:left w:val="nil"/>
              <w:bottom w:val="nil"/>
              <w:right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0D3D0F" w:rsidRPr="000D3D0F">
              <w:trPr>
                <w:jc w:val="center"/>
              </w:trPr>
              <w:tc>
                <w:tcPr>
                  <w:tcW w:w="0" w:type="auto"/>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8980"/>
                  </w:tblGrid>
                  <w:tr w:rsidR="000D3D0F" w:rsidRPr="000D3D0F">
                    <w:trPr>
                      <w:jc w:val="center"/>
                    </w:trPr>
                    <w:tc>
                      <w:tcPr>
                        <w:tcW w:w="0" w:type="auto"/>
                        <w:tcBorders>
                          <w:top w:val="single" w:sz="8" w:space="0" w:color="FFFFFF"/>
                          <w:left w:val="single" w:sz="8" w:space="0" w:color="FFFFFF"/>
                          <w:bottom w:val="single" w:sz="8" w:space="0" w:color="FFFFFF"/>
                          <w:right w:val="single" w:sz="8" w:space="0" w:color="FFFFFF"/>
                        </w:tcBorders>
                        <w:hideMark/>
                      </w:tcPr>
                      <w:tbl>
                        <w:tblPr>
                          <w:tblW w:w="0" w:type="auto"/>
                          <w:jc w:val="center"/>
                          <w:tblCellMar>
                            <w:left w:w="0" w:type="dxa"/>
                            <w:right w:w="0" w:type="dxa"/>
                          </w:tblCellMar>
                          <w:tblLook w:val="04A0" w:firstRow="1" w:lastRow="0" w:firstColumn="1" w:lastColumn="0" w:noHBand="0" w:noVBand="1"/>
                        </w:tblPr>
                        <w:tblGrid>
                          <w:gridCol w:w="8960"/>
                        </w:tblGrid>
                        <w:tr w:rsidR="000D3D0F" w:rsidRPr="000D3D0F">
                          <w:trPr>
                            <w:jc w:val="center"/>
                          </w:trPr>
                          <w:tc>
                            <w:tcPr>
                              <w:tcW w:w="9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60"/>
                              </w:tblGrid>
                              <w:tr w:rsidR="000D3D0F" w:rsidRPr="000D3D0F">
                                <w:tc>
                                  <w:tcPr>
                                    <w:tcW w:w="0" w:type="auto"/>
                                    <w:tcBorders>
                                      <w:top w:val="nil"/>
                                      <w:left w:val="nil"/>
                                      <w:bottom w:val="nil"/>
                                      <w:right w:val="nil"/>
                                    </w:tcBorders>
                                    <w:hideMark/>
                                  </w:tcPr>
                                  <w:tbl>
                                    <w:tblPr>
                                      <w:tblW w:w="0" w:type="auto"/>
                                      <w:jc w:val="center"/>
                                      <w:tblCellMar>
                                        <w:left w:w="0" w:type="dxa"/>
                                        <w:right w:w="0" w:type="dxa"/>
                                      </w:tblCellMar>
                                      <w:tblLook w:val="04A0" w:firstRow="1" w:lastRow="0" w:firstColumn="1" w:lastColumn="0" w:noHBand="0" w:noVBand="1"/>
                                    </w:tblPr>
                                    <w:tblGrid>
                                      <w:gridCol w:w="8960"/>
                                    </w:tblGrid>
                                    <w:tr w:rsidR="000D3D0F" w:rsidRPr="000D3D0F">
                                      <w:trPr>
                                        <w:jc w:val="center"/>
                                      </w:trPr>
                                      <w:tc>
                                        <w:tcPr>
                                          <w:tcW w:w="9000" w:type="dxa"/>
                                          <w:tcBorders>
                                            <w:top w:val="nil"/>
                                            <w:left w:val="nil"/>
                                            <w:bottom w:val="nil"/>
                                            <w:right w:val="nil"/>
                                          </w:tcBorders>
                                          <w:hideMark/>
                                        </w:tcPr>
                                        <w:p w:rsidR="000D3D0F" w:rsidRPr="000D3D0F" w:rsidRDefault="000D3D0F" w:rsidP="000D3D0F">
                                          <w:pPr>
                                            <w:spacing w:after="0" w:line="240" w:lineRule="auto"/>
                                            <w:jc w:val="center"/>
                                            <w:rPr>
                                              <w:rFonts w:ascii="Calibri" w:eastAsia="Times New Roman" w:hAnsi="Calibri" w:cs="Times New Roman"/>
                                              <w:lang w:eastAsia="fr-FR"/>
                                            </w:rPr>
                                          </w:pPr>
                                          <w:r w:rsidRPr="000D3D0F">
                                            <w:rPr>
                                              <w:rFonts w:ascii="Calibri" w:eastAsia="Times New Roman" w:hAnsi="Calibri" w:cs="Times New Roman"/>
                                              <w:noProof/>
                                              <w:lang w:eastAsia="fr-FR"/>
                                            </w:rPr>
                                            <w:drawing>
                                              <wp:inline distT="0" distB="0" distL="0" distR="0" wp14:anchorId="6B83CF32" wp14:editId="28F013B0">
                                                <wp:extent cx="3619500" cy="542925"/>
                                                <wp:effectExtent l="0" t="0" r="0" b="9525"/>
                                                <wp:docPr id="1" name="Image 1" descr="https://inpv.mjt.lu/img/inpv/b/mgpgp/vuuxt.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npv.mjt.lu/img/inpv/b/mgpgp/vuuxt.jpe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19500" cy="542925"/>
                                                        </a:xfrm>
                                                        <a:prstGeom prst="rect">
                                                          <a:avLst/>
                                                        </a:prstGeom>
                                                        <a:noFill/>
                                                        <a:ln>
                                                          <a:noFill/>
                                                        </a:ln>
                                                      </pic:spPr>
                                                    </pic:pic>
                                                  </a:graphicData>
                                                </a:graphic>
                                              </wp:inline>
                                            </w:drawing>
                                          </w:r>
                                        </w:p>
                                      </w:tc>
                                    </w:tr>
                                  </w:tbl>
                                  <w:p w:rsidR="000D3D0F" w:rsidRPr="000D3D0F" w:rsidRDefault="000D3D0F" w:rsidP="000D3D0F">
                                    <w:pPr>
                                      <w:spacing w:after="0" w:line="240" w:lineRule="auto"/>
                                      <w:jc w:val="center"/>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jc w:val="center"/>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jc w:val="center"/>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jc w:val="center"/>
              <w:rPr>
                <w:rFonts w:ascii="Arial" w:eastAsia="Times New Roman" w:hAnsi="Arial" w:cs="Arial"/>
                <w:color w:val="444444"/>
                <w:sz w:val="18"/>
                <w:szCs w:val="18"/>
                <w:lang w:eastAsia="fr-FR"/>
              </w:rPr>
            </w:pPr>
          </w:p>
        </w:tc>
      </w:tr>
      <w:tr w:rsidR="000D3D0F" w:rsidRPr="000D3D0F" w:rsidTr="000D3D0F">
        <w:tc>
          <w:tcPr>
            <w:tcW w:w="0" w:type="auto"/>
            <w:tcBorders>
              <w:top w:val="nil"/>
              <w:left w:val="nil"/>
              <w:bottom w:val="nil"/>
              <w:right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0D3D0F" w:rsidRPr="000D3D0F">
              <w:trPr>
                <w:jc w:val="center"/>
              </w:trPr>
              <w:tc>
                <w:tcPr>
                  <w:tcW w:w="0" w:type="auto"/>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8980"/>
                  </w:tblGrid>
                  <w:tr w:rsidR="000D3D0F" w:rsidRPr="000D3D0F">
                    <w:trPr>
                      <w:jc w:val="center"/>
                    </w:trPr>
                    <w:tc>
                      <w:tcPr>
                        <w:tcW w:w="0" w:type="auto"/>
                        <w:tcBorders>
                          <w:top w:val="single" w:sz="8" w:space="0" w:color="FFFFFF"/>
                          <w:left w:val="single" w:sz="8" w:space="0" w:color="FFFFFF"/>
                          <w:bottom w:val="single" w:sz="8" w:space="0" w:color="FFFFFF"/>
                          <w:right w:val="single" w:sz="8" w:space="0" w:color="FFFFFF"/>
                        </w:tcBorders>
                        <w:hideMark/>
                      </w:tcPr>
                      <w:tbl>
                        <w:tblPr>
                          <w:tblW w:w="0" w:type="auto"/>
                          <w:jc w:val="center"/>
                          <w:tblCellMar>
                            <w:left w:w="0" w:type="dxa"/>
                            <w:right w:w="0" w:type="dxa"/>
                          </w:tblCellMar>
                          <w:tblLook w:val="04A0" w:firstRow="1" w:lastRow="0" w:firstColumn="1" w:lastColumn="0" w:noHBand="0" w:noVBand="1"/>
                        </w:tblPr>
                        <w:tblGrid>
                          <w:gridCol w:w="8960"/>
                        </w:tblGrid>
                        <w:tr w:rsidR="000D3D0F" w:rsidRPr="000D3D0F">
                          <w:trPr>
                            <w:jc w:val="center"/>
                          </w:trPr>
                          <w:tc>
                            <w:tcPr>
                              <w:tcW w:w="9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60"/>
                              </w:tblGrid>
                              <w:tr w:rsidR="000D3D0F" w:rsidRPr="000D3D0F">
                                <w:tc>
                                  <w:tcPr>
                                    <w:tcW w:w="0" w:type="auto"/>
                                    <w:tcBorders>
                                      <w:top w:val="nil"/>
                                      <w:left w:val="nil"/>
                                      <w:bottom w:val="nil"/>
                                      <w:right w:val="nil"/>
                                    </w:tcBorders>
                                    <w:hideMark/>
                                  </w:tcPr>
                                  <w:p w:rsidR="000D3D0F" w:rsidRPr="000D3D0F" w:rsidRDefault="000D3D0F" w:rsidP="000D3D0F">
                                    <w:pPr>
                                      <w:spacing w:after="0" w:line="240" w:lineRule="auto"/>
                                      <w:rPr>
                                        <w:rFonts w:ascii="Calibri" w:eastAsia="Times New Roman" w:hAnsi="Calibri" w:cs="Times New Roman"/>
                                        <w:lang w:eastAsia="fr-FR"/>
                                      </w:rPr>
                                    </w:pPr>
                                    <w:r w:rsidRPr="000D3D0F">
                                      <w:rPr>
                                        <w:rFonts w:ascii="Calibri" w:eastAsia="Times New Roman" w:hAnsi="Calibri" w:cs="Times New Roman"/>
                                        <w:sz w:val="2"/>
                                        <w:szCs w:val="2"/>
                                        <w:bdr w:val="none" w:sz="0" w:space="0" w:color="auto" w:frame="1"/>
                                        <w:lang w:eastAsia="fr-FR"/>
                                      </w:rPr>
                                      <w:t> </w:t>
                                    </w:r>
                                  </w:p>
                                </w:tc>
                              </w:tr>
                              <w:tr w:rsidR="000D3D0F" w:rsidRPr="000D3D0F">
                                <w:tc>
                                  <w:tcPr>
                                    <w:tcW w:w="0" w:type="auto"/>
                                    <w:tcBorders>
                                      <w:top w:val="nil"/>
                                      <w:left w:val="nil"/>
                                      <w:bottom w:val="nil"/>
                                      <w:right w:val="nil"/>
                                    </w:tcBorders>
                                    <w:hideMark/>
                                  </w:tcPr>
                                  <w:tbl>
                                    <w:tblPr>
                                      <w:tblW w:w="0" w:type="auto"/>
                                      <w:tblCellMar>
                                        <w:left w:w="0" w:type="dxa"/>
                                        <w:right w:w="0" w:type="dxa"/>
                                      </w:tblCellMar>
                                      <w:tblLook w:val="04A0" w:firstRow="1" w:lastRow="0" w:firstColumn="1" w:lastColumn="0" w:noHBand="0" w:noVBand="1"/>
                                    </w:tblPr>
                                    <w:tblGrid>
                                      <w:gridCol w:w="50"/>
                                    </w:tblGrid>
                                    <w:tr w:rsidR="000D3D0F" w:rsidRPr="000D3D0F">
                                      <w:trPr>
                                        <w:trHeight w:val="375"/>
                                      </w:trPr>
                                      <w:tc>
                                        <w:tcPr>
                                          <w:tcW w:w="0" w:type="auto"/>
                                          <w:tcBorders>
                                            <w:top w:val="nil"/>
                                            <w:left w:val="nil"/>
                                            <w:bottom w:val="nil"/>
                                            <w:right w:val="nil"/>
                                          </w:tcBorders>
                                          <w:hideMark/>
                                        </w:tcPr>
                                        <w:p w:rsidR="000D3D0F" w:rsidRPr="000D3D0F" w:rsidRDefault="000D3D0F" w:rsidP="000D3D0F">
                                          <w:pPr>
                                            <w:spacing w:after="0" w:line="240" w:lineRule="auto"/>
                                            <w:rPr>
                                              <w:rFonts w:ascii="Calibri" w:eastAsia="Times New Roman" w:hAnsi="Calibri" w:cs="Times New Roman"/>
                                              <w:lang w:eastAsia="fr-FR"/>
                                            </w:rPr>
                                          </w:pPr>
                                          <w:r w:rsidRPr="000D3D0F">
                                            <w:rPr>
                                              <w:rFonts w:ascii="Calibri" w:eastAsia="Times New Roman" w:hAnsi="Calibri" w:cs="Times New Roman"/>
                                              <w:lang w:eastAsia="fr-FR"/>
                                            </w:rPr>
                                            <w:t> </w:t>
                                          </w:r>
                                        </w:p>
                                      </w:tc>
                                    </w:tr>
                                  </w:tbl>
                                  <w:p w:rsidR="000D3D0F" w:rsidRPr="000D3D0F" w:rsidRDefault="000D3D0F" w:rsidP="000D3D0F">
                                    <w:pPr>
                                      <w:spacing w:after="0" w:line="240" w:lineRule="auto"/>
                                      <w:rPr>
                                        <w:rFonts w:ascii="Times New Roman" w:eastAsia="Times New Roman" w:hAnsi="Times New Roman" w:cs="Times New Roman"/>
                                        <w:sz w:val="24"/>
                                        <w:szCs w:val="24"/>
                                        <w:lang w:eastAsia="fr-FR"/>
                                      </w:rPr>
                                    </w:pPr>
                                  </w:p>
                                </w:tc>
                              </w:tr>
                              <w:tr w:rsidR="000D3D0F" w:rsidRPr="000D3D0F">
                                <w:tc>
                                  <w:tcPr>
                                    <w:tcW w:w="0" w:type="auto"/>
                                    <w:tcBorders>
                                      <w:top w:val="nil"/>
                                      <w:left w:val="nil"/>
                                      <w:bottom w:val="nil"/>
                                      <w:right w:val="nil"/>
                                    </w:tcBorders>
                                    <w:shd w:val="clear" w:color="auto" w:fill="E7F6F1"/>
                                    <w:tcMar>
                                      <w:top w:w="0" w:type="dxa"/>
                                      <w:left w:w="375" w:type="dxa"/>
                                      <w:bottom w:w="0" w:type="dxa"/>
                                      <w:right w:w="375" w:type="dxa"/>
                                    </w:tcMar>
                                    <w:hideMark/>
                                  </w:tcPr>
                                  <w:p w:rsidR="000D3D0F" w:rsidRPr="000D3D0F" w:rsidRDefault="000D3D0F" w:rsidP="000D3D0F">
                                    <w:pPr>
                                      <w:spacing w:after="0" w:line="330" w:lineRule="atLeast"/>
                                      <w:jc w:val="center"/>
                                      <w:rPr>
                                        <w:rFonts w:ascii="Times New Roman" w:eastAsia="Times New Roman" w:hAnsi="Times New Roman" w:cs="Times New Roman"/>
                                        <w:sz w:val="24"/>
                                        <w:szCs w:val="24"/>
                                        <w:lang w:eastAsia="fr-FR"/>
                                      </w:rPr>
                                    </w:pPr>
                                    <w:r w:rsidRPr="000D3D0F">
                                      <w:rPr>
                                        <w:rFonts w:ascii="Times New Roman" w:eastAsia="Times New Roman" w:hAnsi="Times New Roman" w:cs="Times New Roman"/>
                                        <w:b/>
                                        <w:bCs/>
                                        <w:color w:val="000000"/>
                                        <w:sz w:val="20"/>
                                        <w:szCs w:val="20"/>
                                        <w:bdr w:val="none" w:sz="0" w:space="0" w:color="auto" w:frame="1"/>
                                        <w:lang w:eastAsia="fr-FR"/>
                                      </w:rPr>
                                      <w:t> </w:t>
                                    </w:r>
                                  </w:p>
                                  <w:p w:rsidR="000D3D0F" w:rsidRPr="000D3D0F" w:rsidRDefault="000D3D0F" w:rsidP="000D3D0F">
                                    <w:pPr>
                                      <w:spacing w:after="0" w:line="330" w:lineRule="atLeast"/>
                                      <w:jc w:val="center"/>
                                      <w:rPr>
                                        <w:rFonts w:ascii="Times New Roman" w:eastAsia="Times New Roman" w:hAnsi="Times New Roman" w:cs="Times New Roman"/>
                                        <w:sz w:val="24"/>
                                        <w:szCs w:val="24"/>
                                        <w:lang w:eastAsia="fr-FR"/>
                                      </w:rPr>
                                    </w:pPr>
                                    <w:r w:rsidRPr="000D3D0F">
                                      <w:rPr>
                                        <w:rFonts w:ascii="Arial" w:eastAsia="Times New Roman" w:hAnsi="Arial" w:cs="Arial"/>
                                        <w:b/>
                                        <w:bCs/>
                                        <w:color w:val="000000"/>
                                        <w:sz w:val="36"/>
                                        <w:szCs w:val="36"/>
                                        <w:bdr w:val="none" w:sz="0" w:space="0" w:color="auto" w:frame="1"/>
                                        <w:lang w:eastAsia="fr-FR"/>
                                      </w:rPr>
                                      <w:t>Appel à musiciens - fanfare festive des 2 Morin</w:t>
                                    </w:r>
                                    <w:r w:rsidRPr="000D3D0F">
                                      <w:rPr>
                                        <w:rFonts w:ascii="Arial" w:eastAsia="Times New Roman" w:hAnsi="Arial" w:cs="Arial"/>
                                        <w:color w:val="000000"/>
                                        <w:sz w:val="21"/>
                                        <w:szCs w:val="21"/>
                                        <w:bdr w:val="none" w:sz="0" w:space="0" w:color="auto" w:frame="1"/>
                                        <w:lang w:eastAsia="fr-FR"/>
                                      </w:rPr>
                                      <w:br/>
                                    </w:r>
                                    <w:r w:rsidRPr="000D3D0F">
                                      <w:rPr>
                                        <w:rFonts w:ascii="Arial" w:eastAsia="Times New Roman" w:hAnsi="Arial" w:cs="Arial"/>
                                        <w:color w:val="000000"/>
                                        <w:sz w:val="24"/>
                                        <w:szCs w:val="24"/>
                                        <w:bdr w:val="none" w:sz="0" w:space="0" w:color="auto" w:frame="1"/>
                                        <w:lang w:eastAsia="fr-FR"/>
                                      </w:rPr>
                                      <w:t>1</w:t>
                                    </w:r>
                                    <w:r w:rsidRPr="000D3D0F">
                                      <w:rPr>
                                        <w:rFonts w:ascii="Arial" w:eastAsia="Times New Roman" w:hAnsi="Arial" w:cs="Arial"/>
                                        <w:color w:val="000000"/>
                                        <w:sz w:val="20"/>
                                        <w:szCs w:val="20"/>
                                        <w:bdr w:val="none" w:sz="0" w:space="0" w:color="auto" w:frame="1"/>
                                        <w:vertAlign w:val="superscript"/>
                                        <w:lang w:eastAsia="fr-FR"/>
                                      </w:rPr>
                                      <w:t>ère</w:t>
                                    </w:r>
                                    <w:r w:rsidRPr="000D3D0F">
                                      <w:rPr>
                                        <w:rFonts w:ascii="Arial" w:eastAsia="Times New Roman" w:hAnsi="Arial" w:cs="Arial"/>
                                        <w:color w:val="000000"/>
                                        <w:sz w:val="24"/>
                                        <w:szCs w:val="24"/>
                                        <w:bdr w:val="none" w:sz="0" w:space="0" w:color="auto" w:frame="1"/>
                                        <w:lang w:eastAsia="fr-FR"/>
                                      </w:rPr>
                                      <w:t> rencontre / répétition :</w:t>
                                    </w:r>
                                    <w:r w:rsidRPr="000D3D0F">
                                      <w:rPr>
                                        <w:rFonts w:ascii="Arial" w:eastAsia="Times New Roman" w:hAnsi="Arial" w:cs="Arial"/>
                                        <w:b/>
                                        <w:bCs/>
                                        <w:color w:val="000000"/>
                                        <w:sz w:val="24"/>
                                        <w:szCs w:val="24"/>
                                        <w:bdr w:val="none" w:sz="0" w:space="0" w:color="auto" w:frame="1"/>
                                        <w:lang w:eastAsia="fr-FR"/>
                                      </w:rPr>
                                      <w:t> vendredi 15 novembre à 20h30 - Rebais</w:t>
                                    </w:r>
                                  </w:p>
                                  <w:p w:rsidR="000D3D0F" w:rsidRPr="000D3D0F" w:rsidRDefault="000D3D0F" w:rsidP="000D3D0F">
                                    <w:pPr>
                                      <w:spacing w:after="0" w:line="270" w:lineRule="atLeast"/>
                                      <w:jc w:val="both"/>
                                      <w:rPr>
                                        <w:rFonts w:ascii="Times New Roman" w:eastAsia="Times New Roman" w:hAnsi="Times New Roman" w:cs="Times New Roman"/>
                                        <w:sz w:val="24"/>
                                        <w:szCs w:val="24"/>
                                        <w:lang w:eastAsia="fr-FR"/>
                                      </w:rPr>
                                    </w:pPr>
                                    <w:r w:rsidRPr="000D3D0F">
                                      <w:rPr>
                                        <w:rFonts w:ascii="Times New Roman" w:eastAsia="Times New Roman" w:hAnsi="Times New Roman" w:cs="Times New Roman"/>
                                        <w:color w:val="000000"/>
                                        <w:sz w:val="26"/>
                                        <w:szCs w:val="26"/>
                                        <w:bdr w:val="none" w:sz="0" w:space="0" w:color="auto" w:frame="1"/>
                                        <w:lang w:eastAsia="fr-FR"/>
                                      </w:rPr>
                                      <w:t> </w:t>
                                    </w:r>
                                    <w:bookmarkStart w:id="0" w:name="_GoBack"/>
                                    <w:bookmarkEnd w:id="0"/>
                                  </w:p>
                                  <w:p w:rsidR="000D3D0F" w:rsidRPr="000D3D0F" w:rsidRDefault="000D3D0F" w:rsidP="000D3D0F">
                                    <w:pPr>
                                      <w:spacing w:after="0" w:line="270" w:lineRule="atLeast"/>
                                      <w:jc w:val="both"/>
                                      <w:rPr>
                                        <w:rFonts w:ascii="Times New Roman" w:eastAsia="Times New Roman" w:hAnsi="Times New Roman" w:cs="Times New Roman"/>
                                        <w:sz w:val="24"/>
                                        <w:szCs w:val="24"/>
                                        <w:lang w:eastAsia="fr-FR"/>
                                      </w:rPr>
                                    </w:pPr>
                                    <w:r w:rsidRPr="000D3D0F">
                                      <w:rPr>
                                        <w:rFonts w:ascii="Arial" w:eastAsia="Times New Roman" w:hAnsi="Arial" w:cs="Arial"/>
                                        <w:color w:val="000000"/>
                                        <w:sz w:val="24"/>
                                        <w:szCs w:val="24"/>
                                        <w:bdr w:val="none" w:sz="0" w:space="0" w:color="auto" w:frame="1"/>
                                        <w:lang w:eastAsia="fr-FR"/>
                                      </w:rPr>
                                      <w:t xml:space="preserve">La Boite à Musiques lance la fanfare festive, en collaboration avec l’espérance </w:t>
                                    </w:r>
                                    <w:proofErr w:type="spellStart"/>
                                    <w:r w:rsidRPr="000D3D0F">
                                      <w:rPr>
                                        <w:rFonts w:ascii="Arial" w:eastAsia="Times New Roman" w:hAnsi="Arial" w:cs="Arial"/>
                                        <w:color w:val="000000"/>
                                        <w:sz w:val="24"/>
                                        <w:szCs w:val="24"/>
                                        <w:bdr w:val="none" w:sz="0" w:space="0" w:color="auto" w:frame="1"/>
                                        <w:lang w:eastAsia="fr-FR"/>
                                      </w:rPr>
                                      <w:t>resbacienne</w:t>
                                    </w:r>
                                    <w:proofErr w:type="spellEnd"/>
                                    <w:r w:rsidRPr="000D3D0F">
                                      <w:rPr>
                                        <w:rFonts w:ascii="Arial" w:eastAsia="Times New Roman" w:hAnsi="Arial" w:cs="Arial"/>
                                        <w:color w:val="000000"/>
                                        <w:sz w:val="24"/>
                                        <w:szCs w:val="24"/>
                                        <w:bdr w:val="none" w:sz="0" w:space="0" w:color="auto" w:frame="1"/>
                                        <w:lang w:eastAsia="fr-FR"/>
                                      </w:rPr>
                                      <w:t>.</w:t>
                                    </w:r>
                                  </w:p>
                                  <w:p w:rsidR="000D3D0F" w:rsidRPr="000D3D0F" w:rsidRDefault="000D3D0F" w:rsidP="000D3D0F">
                                    <w:pPr>
                                      <w:spacing w:after="0" w:line="270" w:lineRule="atLeast"/>
                                      <w:jc w:val="both"/>
                                      <w:rPr>
                                        <w:rFonts w:ascii="Times New Roman" w:eastAsia="Times New Roman" w:hAnsi="Times New Roman" w:cs="Times New Roman"/>
                                        <w:sz w:val="24"/>
                                        <w:szCs w:val="24"/>
                                        <w:lang w:eastAsia="fr-FR"/>
                                      </w:rPr>
                                    </w:pPr>
                                    <w:r w:rsidRPr="000D3D0F">
                                      <w:rPr>
                                        <w:rFonts w:ascii="Arial" w:eastAsia="Times New Roman" w:hAnsi="Arial" w:cs="Arial"/>
                                        <w:color w:val="000000"/>
                                        <w:sz w:val="24"/>
                                        <w:szCs w:val="24"/>
                                        <w:bdr w:val="none" w:sz="0" w:space="0" w:color="auto" w:frame="1"/>
                                        <w:lang w:eastAsia="fr-FR"/>
                                      </w:rPr>
                                      <w:t xml:space="preserve">Avec ses instruments acoustiques, un répertoire ancré dans nos mémoires et une bonne dose d'énergie, la FF2M n’a d’autre ambition que de partager le sourire et donner du plaisir dans les rues, sur les marchés et au </w:t>
                                    </w:r>
                                    <w:proofErr w:type="spellStart"/>
                                    <w:r w:rsidRPr="000D3D0F">
                                      <w:rPr>
                                        <w:rFonts w:ascii="Arial" w:eastAsia="Times New Roman" w:hAnsi="Arial" w:cs="Arial"/>
                                        <w:color w:val="000000"/>
                                        <w:sz w:val="24"/>
                                        <w:szCs w:val="24"/>
                                        <w:bdr w:val="none" w:sz="0" w:space="0" w:color="auto" w:frame="1"/>
                                        <w:lang w:eastAsia="fr-FR"/>
                                      </w:rPr>
                                      <w:t>coeur</w:t>
                                    </w:r>
                                    <w:proofErr w:type="spellEnd"/>
                                    <w:r w:rsidRPr="000D3D0F">
                                      <w:rPr>
                                        <w:rFonts w:ascii="Arial" w:eastAsia="Times New Roman" w:hAnsi="Arial" w:cs="Arial"/>
                                        <w:color w:val="000000"/>
                                        <w:sz w:val="24"/>
                                        <w:szCs w:val="24"/>
                                        <w:bdr w:val="none" w:sz="0" w:space="0" w:color="auto" w:frame="1"/>
                                        <w:lang w:eastAsia="fr-FR"/>
                                      </w:rPr>
                                      <w:t xml:space="preserve"> des événements de notre territoire.</w:t>
                                    </w:r>
                                  </w:p>
                                  <w:p w:rsidR="000D3D0F" w:rsidRPr="000D3D0F" w:rsidRDefault="000D3D0F" w:rsidP="000D3D0F">
                                    <w:pPr>
                                      <w:spacing w:after="0" w:line="270" w:lineRule="atLeast"/>
                                      <w:jc w:val="both"/>
                                      <w:rPr>
                                        <w:rFonts w:ascii="Times New Roman" w:eastAsia="Times New Roman" w:hAnsi="Times New Roman" w:cs="Times New Roman"/>
                                        <w:sz w:val="24"/>
                                        <w:szCs w:val="24"/>
                                        <w:lang w:eastAsia="fr-FR"/>
                                      </w:rPr>
                                    </w:pPr>
                                    <w:r w:rsidRPr="000D3D0F">
                                      <w:rPr>
                                        <w:rFonts w:ascii="Arial" w:eastAsia="Times New Roman" w:hAnsi="Arial" w:cs="Arial"/>
                                        <w:i/>
                                        <w:iCs/>
                                        <w:color w:val="000000"/>
                                        <w:sz w:val="24"/>
                                        <w:szCs w:val="24"/>
                                        <w:bdr w:val="none" w:sz="0" w:space="0" w:color="auto" w:frame="1"/>
                                        <w:lang w:eastAsia="fr-FR"/>
                                      </w:rPr>
                                      <w:t xml:space="preserve">Constituée de trompettes, trombones, tubas, saxophones, flutes, clarinettes … la FF2M interprètera un répertoire hyper ludique de samba, </w:t>
                                    </w:r>
                                    <w:proofErr w:type="spellStart"/>
                                    <w:r w:rsidRPr="000D3D0F">
                                      <w:rPr>
                                        <w:rFonts w:ascii="Arial" w:eastAsia="Times New Roman" w:hAnsi="Arial" w:cs="Arial"/>
                                        <w:i/>
                                        <w:iCs/>
                                        <w:color w:val="000000"/>
                                        <w:sz w:val="24"/>
                                        <w:szCs w:val="24"/>
                                        <w:bdr w:val="none" w:sz="0" w:space="0" w:color="auto" w:frame="1"/>
                                        <w:lang w:eastAsia="fr-FR"/>
                                      </w:rPr>
                                      <w:t>cha-cha</w:t>
                                    </w:r>
                                    <w:proofErr w:type="spellEnd"/>
                                    <w:r w:rsidRPr="000D3D0F">
                                      <w:rPr>
                                        <w:rFonts w:ascii="Arial" w:eastAsia="Times New Roman" w:hAnsi="Arial" w:cs="Arial"/>
                                        <w:i/>
                                        <w:iCs/>
                                        <w:color w:val="000000"/>
                                        <w:sz w:val="24"/>
                                        <w:szCs w:val="24"/>
                                        <w:bdr w:val="none" w:sz="0" w:space="0" w:color="auto" w:frame="1"/>
                                        <w:lang w:eastAsia="fr-FR"/>
                                      </w:rPr>
                                      <w:t>, ska, chansons et pop des années 70.</w:t>
                                    </w:r>
                                  </w:p>
                                  <w:p w:rsidR="000D3D0F" w:rsidRPr="000D3D0F" w:rsidRDefault="000D3D0F" w:rsidP="000D3D0F">
                                    <w:pPr>
                                      <w:numPr>
                                        <w:ilvl w:val="0"/>
                                        <w:numId w:val="1"/>
                                      </w:numPr>
                                      <w:spacing w:after="0" w:line="270" w:lineRule="atLeast"/>
                                      <w:ind w:left="600"/>
                                      <w:jc w:val="both"/>
                                      <w:rPr>
                                        <w:rFonts w:ascii="Calibri" w:eastAsia="Times New Roman" w:hAnsi="Calibri" w:cs="Times New Roman"/>
                                        <w:lang w:eastAsia="fr-FR"/>
                                      </w:rPr>
                                    </w:pPr>
                                    <w:r w:rsidRPr="000D3D0F">
                                      <w:rPr>
                                        <w:rFonts w:ascii="Arial" w:eastAsia="Times New Roman" w:hAnsi="Arial" w:cs="Arial"/>
                                        <w:color w:val="000000"/>
                                        <w:bdr w:val="none" w:sz="0" w:space="0" w:color="auto" w:frame="1"/>
                                        <w:lang w:eastAsia="fr-FR"/>
                                      </w:rPr>
                                      <w:t xml:space="preserve">Vous êtes un(e) soufflant ? ... La FF2M vous accueille dans un ensemble collectif qui décoiffe, </w:t>
                                    </w:r>
                                    <w:proofErr w:type="spellStart"/>
                                    <w:r w:rsidRPr="000D3D0F">
                                      <w:rPr>
                                        <w:rFonts w:ascii="Arial" w:eastAsia="Times New Roman" w:hAnsi="Arial" w:cs="Arial"/>
                                        <w:color w:val="000000"/>
                                        <w:bdr w:val="none" w:sz="0" w:space="0" w:color="auto" w:frame="1"/>
                                        <w:lang w:eastAsia="fr-FR"/>
                                      </w:rPr>
                                      <w:t>quelque</w:t>
                                    </w:r>
                                    <w:proofErr w:type="spellEnd"/>
                                    <w:r w:rsidRPr="000D3D0F">
                                      <w:rPr>
                                        <w:rFonts w:ascii="Arial" w:eastAsia="Times New Roman" w:hAnsi="Arial" w:cs="Arial"/>
                                        <w:color w:val="000000"/>
                                        <w:bdr w:val="none" w:sz="0" w:space="0" w:color="auto" w:frame="1"/>
                                        <w:lang w:eastAsia="fr-FR"/>
                                      </w:rPr>
                                      <w:t xml:space="preserve"> soit votre niveau.</w:t>
                                    </w:r>
                                  </w:p>
                                  <w:p w:rsidR="000D3D0F" w:rsidRPr="000D3D0F" w:rsidRDefault="000D3D0F" w:rsidP="000D3D0F">
                                    <w:pPr>
                                      <w:numPr>
                                        <w:ilvl w:val="0"/>
                                        <w:numId w:val="1"/>
                                      </w:numPr>
                                      <w:spacing w:after="0" w:line="270" w:lineRule="atLeast"/>
                                      <w:ind w:left="600"/>
                                      <w:jc w:val="both"/>
                                      <w:rPr>
                                        <w:rFonts w:ascii="Calibri" w:eastAsia="Times New Roman" w:hAnsi="Calibri" w:cs="Times New Roman"/>
                                        <w:color w:val="000000"/>
                                        <w:lang w:eastAsia="fr-FR"/>
                                      </w:rPr>
                                    </w:pPr>
                                    <w:r w:rsidRPr="000D3D0F">
                                      <w:rPr>
                                        <w:rFonts w:ascii="Arial" w:eastAsia="Times New Roman" w:hAnsi="Arial" w:cs="Arial"/>
                                        <w:color w:val="000000"/>
                                        <w:bdr w:val="none" w:sz="0" w:space="0" w:color="auto" w:frame="1"/>
                                        <w:lang w:eastAsia="fr-FR"/>
                                      </w:rPr>
                                      <w:t>Vous êtes pianiste, chanteur, guitariste ... ? C'est l'occasion d'apprendre un autre instrument et vous éclater avec les copains.</w:t>
                                    </w:r>
                                  </w:p>
                                  <w:p w:rsidR="000D3D0F" w:rsidRPr="000D3D0F" w:rsidRDefault="000D3D0F" w:rsidP="000D3D0F">
                                    <w:pPr>
                                      <w:numPr>
                                        <w:ilvl w:val="0"/>
                                        <w:numId w:val="1"/>
                                      </w:numPr>
                                      <w:spacing w:after="0" w:line="270" w:lineRule="atLeast"/>
                                      <w:ind w:left="600"/>
                                      <w:jc w:val="both"/>
                                      <w:rPr>
                                        <w:rFonts w:ascii="Calibri" w:eastAsia="Times New Roman" w:hAnsi="Calibri" w:cs="Times New Roman"/>
                                        <w:color w:val="000000"/>
                                        <w:lang w:eastAsia="fr-FR"/>
                                      </w:rPr>
                                    </w:pPr>
                                    <w:r w:rsidRPr="000D3D0F">
                                      <w:rPr>
                                        <w:rFonts w:ascii="Arial" w:eastAsia="Times New Roman" w:hAnsi="Arial" w:cs="Arial"/>
                                        <w:color w:val="000000"/>
                                        <w:bdr w:val="none" w:sz="0" w:space="0" w:color="auto" w:frame="1"/>
                                        <w:lang w:eastAsia="fr-FR"/>
                                      </w:rPr>
                                      <w:t>Vous ne savez pas jouer ? ... Nous pourrons vous enseigner les rudiments de l’instrument.</w:t>
                                    </w:r>
                                  </w:p>
                                  <w:p w:rsidR="000D3D0F" w:rsidRPr="000D3D0F" w:rsidRDefault="000D3D0F" w:rsidP="000D3D0F">
                                    <w:pPr>
                                      <w:numPr>
                                        <w:ilvl w:val="0"/>
                                        <w:numId w:val="1"/>
                                      </w:numPr>
                                      <w:spacing w:after="0" w:line="270" w:lineRule="atLeast"/>
                                      <w:ind w:left="600"/>
                                      <w:jc w:val="both"/>
                                      <w:rPr>
                                        <w:rFonts w:ascii="Calibri" w:eastAsia="Times New Roman" w:hAnsi="Calibri" w:cs="Times New Roman"/>
                                        <w:color w:val="000000"/>
                                        <w:lang w:eastAsia="fr-FR"/>
                                      </w:rPr>
                                    </w:pPr>
                                    <w:r w:rsidRPr="000D3D0F">
                                      <w:rPr>
                                        <w:rFonts w:ascii="Arial" w:eastAsia="Times New Roman" w:hAnsi="Arial" w:cs="Arial"/>
                                        <w:color w:val="000000"/>
                                        <w:bdr w:val="none" w:sz="0" w:space="0" w:color="auto" w:frame="1"/>
                                        <w:lang w:eastAsia="fr-FR"/>
                                      </w:rPr>
                                      <w:t>Vous n’avez pas d’instrument ? ... Nous pourrons vous en prêter un.</w:t>
                                    </w:r>
                                  </w:p>
                                  <w:p w:rsidR="000D3D0F" w:rsidRPr="000D3D0F" w:rsidRDefault="000D3D0F" w:rsidP="000D3D0F">
                                    <w:pPr>
                                      <w:numPr>
                                        <w:ilvl w:val="0"/>
                                        <w:numId w:val="1"/>
                                      </w:numPr>
                                      <w:spacing w:after="0" w:line="270" w:lineRule="atLeast"/>
                                      <w:ind w:left="600"/>
                                      <w:jc w:val="both"/>
                                      <w:rPr>
                                        <w:rFonts w:ascii="Calibri" w:eastAsia="Times New Roman" w:hAnsi="Calibri" w:cs="Times New Roman"/>
                                        <w:color w:val="000000"/>
                                        <w:lang w:eastAsia="fr-FR"/>
                                      </w:rPr>
                                    </w:pPr>
                                    <w:r w:rsidRPr="000D3D0F">
                                      <w:rPr>
                                        <w:rFonts w:ascii="Arial" w:eastAsia="Times New Roman" w:hAnsi="Arial" w:cs="Arial"/>
                                        <w:color w:val="000000"/>
                                        <w:bdr w:val="none" w:sz="0" w:space="0" w:color="auto" w:frame="1"/>
                                        <w:lang w:eastAsia="fr-FR"/>
                                      </w:rPr>
                                      <w:t xml:space="preserve">Vous préférez jouer des percussions ? ... Vous pourrez rejoindre la </w:t>
                                    </w:r>
                                    <w:proofErr w:type="spellStart"/>
                                    <w:r w:rsidRPr="000D3D0F">
                                      <w:rPr>
                                        <w:rFonts w:ascii="Arial" w:eastAsia="Times New Roman" w:hAnsi="Arial" w:cs="Arial"/>
                                        <w:color w:val="000000"/>
                                        <w:bdr w:val="none" w:sz="0" w:space="0" w:color="auto" w:frame="1"/>
                                        <w:lang w:eastAsia="fr-FR"/>
                                      </w:rPr>
                                      <w:t>batucada</w:t>
                                    </w:r>
                                    <w:proofErr w:type="spellEnd"/>
                                    <w:r w:rsidRPr="000D3D0F">
                                      <w:rPr>
                                        <w:rFonts w:ascii="Arial" w:eastAsia="Times New Roman" w:hAnsi="Arial" w:cs="Arial"/>
                                        <w:color w:val="000000"/>
                                        <w:bdr w:val="none" w:sz="0" w:space="0" w:color="auto" w:frame="1"/>
                                        <w:lang w:eastAsia="fr-FR"/>
                                      </w:rPr>
                                      <w:t xml:space="preserve"> associée à la fanfare.</w:t>
                                    </w:r>
                                  </w:p>
                                  <w:p w:rsidR="000D3D0F" w:rsidRPr="000D3D0F" w:rsidRDefault="000D3D0F" w:rsidP="000D3D0F">
                                    <w:pPr>
                                      <w:spacing w:after="0" w:line="270" w:lineRule="atLeast"/>
                                      <w:jc w:val="both"/>
                                      <w:rPr>
                                        <w:rFonts w:ascii="Times New Roman" w:eastAsia="Times New Roman" w:hAnsi="Times New Roman" w:cs="Times New Roman"/>
                                        <w:sz w:val="24"/>
                                        <w:szCs w:val="24"/>
                                        <w:lang w:eastAsia="fr-FR"/>
                                      </w:rPr>
                                    </w:pPr>
                                    <w:r w:rsidRPr="000D3D0F">
                                      <w:rPr>
                                        <w:rFonts w:ascii="Arial" w:eastAsia="Times New Roman" w:hAnsi="Arial" w:cs="Arial"/>
                                        <w:color w:val="000000"/>
                                        <w:sz w:val="24"/>
                                        <w:szCs w:val="24"/>
                                        <w:bdr w:val="none" w:sz="0" w:space="0" w:color="auto" w:frame="1"/>
                                        <w:lang w:eastAsia="fr-FR"/>
                                      </w:rPr>
                                      <w:t xml:space="preserve">N’hésitez plus ... </w:t>
                                    </w:r>
                                    <w:proofErr w:type="spellStart"/>
                                    <w:r w:rsidRPr="000D3D0F">
                                      <w:rPr>
                                        <w:rFonts w:ascii="Arial" w:eastAsia="Times New Roman" w:hAnsi="Arial" w:cs="Arial"/>
                                        <w:color w:val="000000"/>
                                        <w:sz w:val="24"/>
                                        <w:szCs w:val="24"/>
                                        <w:bdr w:val="none" w:sz="0" w:space="0" w:color="auto" w:frame="1"/>
                                        <w:lang w:eastAsia="fr-FR"/>
                                      </w:rPr>
                                      <w:t>parlez en</w:t>
                                    </w:r>
                                    <w:proofErr w:type="spellEnd"/>
                                    <w:r w:rsidRPr="000D3D0F">
                                      <w:rPr>
                                        <w:rFonts w:ascii="Arial" w:eastAsia="Times New Roman" w:hAnsi="Arial" w:cs="Arial"/>
                                        <w:color w:val="000000"/>
                                        <w:sz w:val="24"/>
                                        <w:szCs w:val="24"/>
                                        <w:bdr w:val="none" w:sz="0" w:space="0" w:color="auto" w:frame="1"/>
                                        <w:lang w:eastAsia="fr-FR"/>
                                      </w:rPr>
                                      <w:t xml:space="preserve"> autour de vous … et </w:t>
                                    </w:r>
                                    <w:r w:rsidRPr="000D3D0F">
                                      <w:rPr>
                                        <w:rFonts w:ascii="Arial" w:eastAsia="Times New Roman" w:hAnsi="Arial" w:cs="Arial"/>
                                        <w:b/>
                                        <w:bCs/>
                                        <w:color w:val="000000"/>
                                        <w:sz w:val="24"/>
                                        <w:szCs w:val="24"/>
                                        <w:bdr w:val="none" w:sz="0" w:space="0" w:color="auto" w:frame="1"/>
                                        <w:lang w:eastAsia="fr-FR"/>
                                      </w:rPr>
                                      <w:t>venez nous rejoindre</w:t>
                                    </w:r>
                                    <w:r w:rsidRPr="000D3D0F">
                                      <w:rPr>
                                        <w:rFonts w:ascii="Arial" w:eastAsia="Times New Roman" w:hAnsi="Arial" w:cs="Arial"/>
                                        <w:color w:val="000000"/>
                                        <w:sz w:val="24"/>
                                        <w:szCs w:val="24"/>
                                        <w:bdr w:val="none" w:sz="0" w:space="0" w:color="auto" w:frame="1"/>
                                        <w:lang w:eastAsia="fr-FR"/>
                                      </w:rPr>
                                      <w:t> pour une première rencontre / répétition : vendredi 15 novembre à 20h30 - Rebais</w:t>
                                    </w:r>
                                  </w:p>
                                  <w:p w:rsidR="000D3D0F" w:rsidRPr="000D3D0F" w:rsidRDefault="000D3D0F" w:rsidP="000D3D0F">
                                    <w:pPr>
                                      <w:spacing w:after="0" w:line="270" w:lineRule="atLeast"/>
                                      <w:jc w:val="center"/>
                                      <w:rPr>
                                        <w:rFonts w:ascii="Times New Roman" w:eastAsia="Times New Roman" w:hAnsi="Times New Roman" w:cs="Times New Roman"/>
                                        <w:sz w:val="24"/>
                                        <w:szCs w:val="24"/>
                                        <w:lang w:eastAsia="fr-FR"/>
                                      </w:rPr>
                                    </w:pPr>
                                    <w:r w:rsidRPr="000D3D0F">
                                      <w:rPr>
                                        <w:rFonts w:ascii="Arial" w:eastAsia="Times New Roman" w:hAnsi="Arial" w:cs="Arial"/>
                                        <w:i/>
                                        <w:iCs/>
                                        <w:color w:val="000000"/>
                                        <w:sz w:val="18"/>
                                        <w:szCs w:val="18"/>
                                        <w:bdr w:val="none" w:sz="0" w:space="0" w:color="auto" w:frame="1"/>
                                        <w:lang w:eastAsia="fr-FR"/>
                                      </w:rPr>
                                      <w:t>Salle des sports, rue du stade 77510 Rebais (face aux tennis).</w:t>
                                    </w:r>
                                  </w:p>
                                  <w:p w:rsidR="000D3D0F" w:rsidRPr="000D3D0F" w:rsidRDefault="000D3D0F" w:rsidP="000D3D0F">
                                    <w:pPr>
                                      <w:spacing w:after="0" w:line="270" w:lineRule="atLeast"/>
                                      <w:jc w:val="center"/>
                                      <w:rPr>
                                        <w:rFonts w:ascii="Times New Roman" w:eastAsia="Times New Roman" w:hAnsi="Times New Roman" w:cs="Times New Roman"/>
                                        <w:sz w:val="24"/>
                                        <w:szCs w:val="24"/>
                                        <w:lang w:eastAsia="fr-FR"/>
                                      </w:rPr>
                                    </w:pPr>
                                    <w:r w:rsidRPr="000D3D0F">
                                      <w:rPr>
                                        <w:rFonts w:ascii="Arial" w:eastAsia="Times New Roman" w:hAnsi="Arial" w:cs="Arial"/>
                                        <w:i/>
                                        <w:iCs/>
                                        <w:color w:val="000000"/>
                                        <w:sz w:val="18"/>
                                        <w:szCs w:val="18"/>
                                        <w:bdr w:val="none" w:sz="0" w:space="0" w:color="auto" w:frame="1"/>
                                        <w:lang w:eastAsia="fr-FR"/>
                                      </w:rPr>
                                      <w:t>Réservé aux instruments à vent et percussions.</w:t>
                                    </w:r>
                                  </w:p>
                                  <w:p w:rsidR="000D3D0F" w:rsidRPr="000D3D0F" w:rsidRDefault="000D3D0F" w:rsidP="000D3D0F">
                                    <w:pPr>
                                      <w:spacing w:after="0" w:line="270" w:lineRule="atLeast"/>
                                      <w:jc w:val="center"/>
                                      <w:rPr>
                                        <w:rFonts w:ascii="Times New Roman" w:eastAsia="Times New Roman" w:hAnsi="Times New Roman" w:cs="Times New Roman"/>
                                        <w:sz w:val="24"/>
                                        <w:szCs w:val="24"/>
                                        <w:lang w:eastAsia="fr-FR"/>
                                      </w:rPr>
                                    </w:pPr>
                                    <w:r w:rsidRPr="000D3D0F">
                                      <w:rPr>
                                        <w:rFonts w:ascii="Arial" w:eastAsia="Times New Roman" w:hAnsi="Arial" w:cs="Arial"/>
                                        <w:color w:val="000000"/>
                                        <w:sz w:val="18"/>
                                        <w:szCs w:val="18"/>
                                        <w:bdr w:val="none" w:sz="0" w:space="0" w:color="auto" w:frame="1"/>
                                        <w:lang w:eastAsia="fr-FR"/>
                                      </w:rPr>
                                      <w:t>Renseignement / inscriptions : </w:t>
                                    </w:r>
                                    <w:hyperlink r:id="rId6" w:tgtFrame="_blank" w:history="1">
                                      <w:r w:rsidRPr="000D3D0F">
                                        <w:rPr>
                                          <w:rFonts w:ascii="Arial" w:eastAsia="Times New Roman" w:hAnsi="Arial" w:cs="Arial"/>
                                          <w:color w:val="0432FF"/>
                                          <w:sz w:val="18"/>
                                          <w:szCs w:val="18"/>
                                          <w:u w:val="single"/>
                                          <w:bdr w:val="none" w:sz="0" w:space="0" w:color="auto" w:frame="1"/>
                                          <w:lang w:eastAsia="fr-FR"/>
                                        </w:rPr>
                                        <w:t>rebais@boiteamusiques.com</w:t>
                                      </w:r>
                                    </w:hyperlink>
                                  </w:p>
                                </w:tc>
                              </w:tr>
                              <w:tr w:rsidR="000D3D0F" w:rsidRPr="000D3D0F">
                                <w:tc>
                                  <w:tcPr>
                                    <w:tcW w:w="0" w:type="auto"/>
                                    <w:tcBorders>
                                      <w:top w:val="nil"/>
                                      <w:left w:val="nil"/>
                                      <w:bottom w:val="nil"/>
                                      <w:right w:val="nil"/>
                                    </w:tcBorders>
                                    <w:hideMark/>
                                  </w:tcPr>
                                  <w:tbl>
                                    <w:tblPr>
                                      <w:tblW w:w="0" w:type="auto"/>
                                      <w:tblCellMar>
                                        <w:left w:w="0" w:type="dxa"/>
                                        <w:right w:w="0" w:type="dxa"/>
                                      </w:tblCellMar>
                                      <w:tblLook w:val="04A0" w:firstRow="1" w:lastRow="0" w:firstColumn="1" w:lastColumn="0" w:noHBand="0" w:noVBand="1"/>
                                    </w:tblPr>
                                    <w:tblGrid>
                                      <w:gridCol w:w="50"/>
                                    </w:tblGrid>
                                    <w:tr w:rsidR="000D3D0F" w:rsidRPr="000D3D0F">
                                      <w:trPr>
                                        <w:trHeight w:val="360"/>
                                      </w:trPr>
                                      <w:tc>
                                        <w:tcPr>
                                          <w:tcW w:w="0" w:type="auto"/>
                                          <w:tcBorders>
                                            <w:top w:val="nil"/>
                                            <w:left w:val="nil"/>
                                            <w:bottom w:val="nil"/>
                                            <w:right w:val="nil"/>
                                          </w:tcBorders>
                                          <w:hideMark/>
                                        </w:tcPr>
                                        <w:p w:rsidR="000D3D0F" w:rsidRPr="000D3D0F" w:rsidRDefault="000D3D0F" w:rsidP="000D3D0F">
                                          <w:pPr>
                                            <w:spacing w:after="0" w:line="240" w:lineRule="auto"/>
                                            <w:rPr>
                                              <w:rFonts w:ascii="Calibri" w:eastAsia="Times New Roman" w:hAnsi="Calibri" w:cs="Times New Roman"/>
                                              <w:lang w:eastAsia="fr-FR"/>
                                            </w:rPr>
                                          </w:pPr>
                                          <w:r w:rsidRPr="000D3D0F">
                                            <w:rPr>
                                              <w:rFonts w:ascii="Calibri" w:eastAsia="Times New Roman" w:hAnsi="Calibri" w:cs="Times New Roman"/>
                                              <w:lang w:eastAsia="fr-FR"/>
                                            </w:rPr>
                                            <w:t> </w:t>
                                          </w:r>
                                        </w:p>
                                      </w:tc>
                                    </w:tr>
                                  </w:tbl>
                                  <w:p w:rsidR="000D3D0F" w:rsidRPr="000D3D0F" w:rsidRDefault="000D3D0F" w:rsidP="000D3D0F">
                                    <w:pPr>
                                      <w:spacing w:after="0" w:line="240" w:lineRule="auto"/>
                                      <w:rPr>
                                        <w:rFonts w:ascii="Times New Roman" w:eastAsia="Times New Roman" w:hAnsi="Times New Roman" w:cs="Times New Roman"/>
                                        <w:sz w:val="24"/>
                                        <w:szCs w:val="24"/>
                                        <w:lang w:eastAsia="fr-FR"/>
                                      </w:rPr>
                                    </w:pPr>
                                  </w:p>
                                </w:tc>
                              </w:tr>
                              <w:tr w:rsidR="000D3D0F" w:rsidRPr="000D3D0F">
                                <w:tc>
                                  <w:tcPr>
                                    <w:tcW w:w="0" w:type="auto"/>
                                    <w:tcBorders>
                                      <w:top w:val="nil"/>
                                      <w:left w:val="nil"/>
                                      <w:bottom w:val="nil"/>
                                      <w:right w:val="nil"/>
                                    </w:tcBorders>
                                    <w:tcMar>
                                      <w:top w:w="0" w:type="dxa"/>
                                      <w:left w:w="375" w:type="dxa"/>
                                      <w:bottom w:w="0" w:type="dxa"/>
                                      <w:right w:w="375" w:type="dxa"/>
                                    </w:tcMar>
                                    <w:hideMark/>
                                  </w:tcPr>
                                  <w:p w:rsidR="000D3D0F" w:rsidRPr="000D3D0F" w:rsidRDefault="000D3D0F" w:rsidP="000D3D0F">
                                    <w:pPr>
                                      <w:spacing w:after="0" w:line="240" w:lineRule="auto"/>
                                      <w:rPr>
                                        <w:rFonts w:ascii="Times New Roman" w:eastAsia="Times New Roman" w:hAnsi="Times New Roman" w:cs="Times New Roman"/>
                                        <w:sz w:val="20"/>
                                        <w:szCs w:val="20"/>
                                        <w:lang w:eastAsia="fr-FR"/>
                                      </w:rPr>
                                    </w:pPr>
                                  </w:p>
                                </w:tc>
                              </w:tr>
                            </w:tbl>
                            <w:p w:rsidR="000D3D0F" w:rsidRPr="000D3D0F" w:rsidRDefault="000D3D0F" w:rsidP="000D3D0F">
                              <w:pPr>
                                <w:spacing w:after="0" w:line="240" w:lineRule="auto"/>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jc w:val="center"/>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jc w:val="center"/>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jc w:val="center"/>
              <w:rPr>
                <w:rFonts w:ascii="Arial" w:eastAsia="Times New Roman" w:hAnsi="Arial" w:cs="Arial"/>
                <w:color w:val="444444"/>
                <w:sz w:val="18"/>
                <w:szCs w:val="18"/>
                <w:lang w:eastAsia="fr-FR"/>
              </w:rPr>
            </w:pPr>
          </w:p>
        </w:tc>
      </w:tr>
      <w:tr w:rsidR="000D3D0F" w:rsidRPr="000D3D0F" w:rsidTr="000D3D0F">
        <w:tc>
          <w:tcPr>
            <w:tcW w:w="0" w:type="auto"/>
            <w:tcBorders>
              <w:top w:val="nil"/>
              <w:left w:val="nil"/>
              <w:bottom w:val="nil"/>
              <w:right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0D3D0F" w:rsidRPr="000D3D0F">
              <w:trPr>
                <w:jc w:val="center"/>
              </w:trPr>
              <w:tc>
                <w:tcPr>
                  <w:tcW w:w="0" w:type="auto"/>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8980"/>
                  </w:tblGrid>
                  <w:tr w:rsidR="000D3D0F" w:rsidRPr="000D3D0F">
                    <w:trPr>
                      <w:jc w:val="center"/>
                    </w:trPr>
                    <w:tc>
                      <w:tcPr>
                        <w:tcW w:w="0" w:type="auto"/>
                        <w:tcBorders>
                          <w:top w:val="single" w:sz="8" w:space="0" w:color="FFFFFF"/>
                          <w:left w:val="single" w:sz="8" w:space="0" w:color="FFFFFF"/>
                          <w:bottom w:val="single" w:sz="8" w:space="0" w:color="FFFFFF"/>
                          <w:right w:val="single" w:sz="8" w:space="0" w:color="FFFFFF"/>
                        </w:tcBorders>
                        <w:tcMar>
                          <w:top w:w="75" w:type="dxa"/>
                          <w:left w:w="0" w:type="dxa"/>
                          <w:bottom w:w="75" w:type="dxa"/>
                          <w:right w:w="0" w:type="dxa"/>
                        </w:tcMar>
                        <w:hideMark/>
                      </w:tcPr>
                      <w:tbl>
                        <w:tblPr>
                          <w:tblW w:w="0" w:type="auto"/>
                          <w:jc w:val="center"/>
                          <w:tblCellMar>
                            <w:left w:w="0" w:type="dxa"/>
                            <w:right w:w="0" w:type="dxa"/>
                          </w:tblCellMar>
                          <w:tblLook w:val="04A0" w:firstRow="1" w:lastRow="0" w:firstColumn="1" w:lastColumn="0" w:noHBand="0" w:noVBand="1"/>
                        </w:tblPr>
                        <w:tblGrid>
                          <w:gridCol w:w="8960"/>
                        </w:tblGrid>
                        <w:tr w:rsidR="000D3D0F" w:rsidRPr="000D3D0F">
                          <w:trPr>
                            <w:jc w:val="center"/>
                          </w:trPr>
                          <w:tc>
                            <w:tcPr>
                              <w:tcW w:w="9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8960"/>
                              </w:tblGrid>
                              <w:tr w:rsidR="000D3D0F" w:rsidRPr="000D3D0F">
                                <w:tc>
                                  <w:tcPr>
                                    <w:tcW w:w="0" w:type="auto"/>
                                    <w:tcBorders>
                                      <w:top w:val="nil"/>
                                      <w:left w:val="nil"/>
                                      <w:bottom w:val="nil"/>
                                      <w:right w:val="nil"/>
                                    </w:tcBorders>
                                    <w:hideMark/>
                                  </w:tcPr>
                                  <w:p w:rsidR="000D3D0F" w:rsidRPr="000D3D0F" w:rsidRDefault="000D3D0F" w:rsidP="000D3D0F">
                                    <w:pPr>
                                      <w:spacing w:after="0" w:line="240" w:lineRule="auto"/>
                                      <w:rPr>
                                        <w:rFonts w:ascii="Times New Roman" w:eastAsia="Times New Roman" w:hAnsi="Times New Roman" w:cs="Times New Roman"/>
                                        <w:sz w:val="20"/>
                                        <w:szCs w:val="20"/>
                                        <w:lang w:eastAsia="fr-FR"/>
                                      </w:rPr>
                                    </w:pPr>
                                  </w:p>
                                </w:tc>
                              </w:tr>
                              <w:tr w:rsidR="000D3D0F" w:rsidRPr="000D3D0F">
                                <w:tc>
                                  <w:tcPr>
                                    <w:tcW w:w="0" w:type="auto"/>
                                    <w:tcBorders>
                                      <w:top w:val="nil"/>
                                      <w:left w:val="nil"/>
                                      <w:bottom w:val="nil"/>
                                      <w:right w:val="nil"/>
                                    </w:tcBorders>
                                    <w:tcMar>
                                      <w:top w:w="0" w:type="dxa"/>
                                      <w:left w:w="375" w:type="dxa"/>
                                      <w:bottom w:w="0" w:type="dxa"/>
                                      <w:right w:w="375" w:type="dxa"/>
                                    </w:tcMar>
                                    <w:hideMark/>
                                  </w:tcPr>
                                  <w:p w:rsidR="000D3D0F" w:rsidRPr="000D3D0F" w:rsidRDefault="000D3D0F" w:rsidP="000D3D0F">
                                    <w:pPr>
                                      <w:spacing w:after="0" w:line="255" w:lineRule="atLeast"/>
                                      <w:jc w:val="center"/>
                                      <w:rPr>
                                        <w:rFonts w:ascii="Times New Roman" w:eastAsia="Times New Roman" w:hAnsi="Times New Roman" w:cs="Times New Roman"/>
                                        <w:sz w:val="24"/>
                                        <w:szCs w:val="24"/>
                                        <w:lang w:eastAsia="fr-FR"/>
                                      </w:rPr>
                                    </w:pPr>
                                    <w:r w:rsidRPr="000D3D0F">
                                      <w:rPr>
                                        <w:rFonts w:ascii="Arial" w:eastAsia="Times New Roman" w:hAnsi="Arial" w:cs="Arial"/>
                                        <w:b/>
                                        <w:bCs/>
                                        <w:color w:val="000000"/>
                                        <w:sz w:val="29"/>
                                        <w:szCs w:val="29"/>
                                        <w:bdr w:val="none" w:sz="0" w:space="0" w:color="auto" w:frame="1"/>
                                        <w:lang w:eastAsia="fr-FR"/>
                                      </w:rPr>
                                      <w:t>la boîte à musique</w:t>
                                    </w:r>
                                    <w:r w:rsidRPr="000D3D0F">
                                      <w:rPr>
                                        <w:rFonts w:ascii="Arial" w:eastAsia="Times New Roman" w:hAnsi="Arial" w:cs="Arial"/>
                                        <w:i/>
                                        <w:iCs/>
                                        <w:color w:val="C00000"/>
                                        <w:sz w:val="32"/>
                                        <w:szCs w:val="32"/>
                                        <w:bdr w:val="none" w:sz="0" w:space="0" w:color="auto" w:frame="1"/>
                                        <w:lang w:eastAsia="fr-FR"/>
                                      </w:rPr>
                                      <w:t>s</w:t>
                                    </w:r>
                                    <w:r w:rsidRPr="000D3D0F">
                                      <w:rPr>
                                        <w:rFonts w:ascii="Arial" w:eastAsia="Times New Roman" w:hAnsi="Arial" w:cs="Arial"/>
                                        <w:color w:val="000000"/>
                                        <w:sz w:val="20"/>
                                        <w:szCs w:val="20"/>
                                        <w:bdr w:val="none" w:sz="0" w:space="0" w:color="auto" w:frame="1"/>
                                        <w:lang w:eastAsia="fr-FR"/>
                                      </w:rPr>
                                      <w:br/>
                                    </w:r>
                                    <w:r w:rsidRPr="000D3D0F">
                                      <w:rPr>
                                        <w:rFonts w:ascii="Arial" w:eastAsia="Times New Roman" w:hAnsi="Arial" w:cs="Arial"/>
                                        <w:i/>
                                        <w:iCs/>
                                        <w:color w:val="000000"/>
                                        <w:sz w:val="17"/>
                                        <w:szCs w:val="17"/>
                                        <w:bdr w:val="none" w:sz="0" w:space="0" w:color="auto" w:frame="1"/>
                                        <w:lang w:eastAsia="fr-FR"/>
                                      </w:rPr>
                                      <w:t>Association pour le Développement des Disciplines Artistiques (anciennement Les Troubadours</w:t>
                                    </w:r>
                                    <w:proofErr w:type="gramStart"/>
                                    <w:r w:rsidRPr="000D3D0F">
                                      <w:rPr>
                                        <w:rFonts w:ascii="Arial" w:eastAsia="Times New Roman" w:hAnsi="Arial" w:cs="Arial"/>
                                        <w:i/>
                                        <w:iCs/>
                                        <w:color w:val="000000"/>
                                        <w:sz w:val="17"/>
                                        <w:szCs w:val="17"/>
                                        <w:bdr w:val="none" w:sz="0" w:space="0" w:color="auto" w:frame="1"/>
                                        <w:lang w:eastAsia="fr-FR"/>
                                      </w:rPr>
                                      <w:t>)</w:t>
                                    </w:r>
                                    <w:proofErr w:type="gramEnd"/>
                                    <w:r w:rsidRPr="000D3D0F">
                                      <w:rPr>
                                        <w:rFonts w:ascii="Arial" w:eastAsia="Times New Roman" w:hAnsi="Arial" w:cs="Arial"/>
                                        <w:color w:val="000000"/>
                                        <w:sz w:val="20"/>
                                        <w:szCs w:val="20"/>
                                        <w:bdr w:val="none" w:sz="0" w:space="0" w:color="auto" w:frame="1"/>
                                        <w:lang w:eastAsia="fr-FR"/>
                                      </w:rPr>
                                      <w:br/>
                                    </w:r>
                                    <w:hyperlink r:id="rId7" w:tgtFrame="_blank" w:history="1">
                                      <w:r w:rsidRPr="000D3D0F">
                                        <w:rPr>
                                          <w:rFonts w:ascii="Arial" w:eastAsia="Times New Roman" w:hAnsi="Arial" w:cs="Arial"/>
                                          <w:color w:val="800080"/>
                                          <w:sz w:val="20"/>
                                          <w:szCs w:val="20"/>
                                          <w:u w:val="single"/>
                                          <w:bdr w:val="none" w:sz="0" w:space="0" w:color="auto" w:frame="1"/>
                                          <w:lang w:eastAsia="fr-FR"/>
                                        </w:rPr>
                                        <w:t>contact@boiteamusiques.com</w:t>
                                      </w:r>
                                    </w:hyperlink>
                                  </w:p>
                                  <w:p w:rsidR="000D3D0F" w:rsidRPr="000D3D0F" w:rsidRDefault="000D3D0F" w:rsidP="000D3D0F">
                                    <w:pPr>
                                      <w:spacing w:after="0" w:line="255" w:lineRule="atLeast"/>
                                      <w:jc w:val="center"/>
                                      <w:rPr>
                                        <w:rFonts w:ascii="Times New Roman" w:eastAsia="Times New Roman" w:hAnsi="Times New Roman" w:cs="Times New Roman"/>
                                        <w:sz w:val="24"/>
                                        <w:szCs w:val="24"/>
                                        <w:lang w:eastAsia="fr-FR"/>
                                      </w:rPr>
                                    </w:pPr>
                                    <w:r w:rsidRPr="000D3D0F">
                                      <w:rPr>
                                        <w:rFonts w:ascii="Arial" w:eastAsia="Times New Roman" w:hAnsi="Arial" w:cs="Arial"/>
                                        <w:color w:val="000000"/>
                                        <w:sz w:val="20"/>
                                        <w:szCs w:val="20"/>
                                        <w:bdr w:val="none" w:sz="0" w:space="0" w:color="auto" w:frame="1"/>
                                        <w:lang w:eastAsia="fr-FR"/>
                                      </w:rPr>
                                      <w:t>Toutes les infos sur</w:t>
                                    </w:r>
                                    <w:r w:rsidRPr="000D3D0F">
                                      <w:rPr>
                                        <w:rFonts w:ascii="Arial" w:eastAsia="Times New Roman" w:hAnsi="Arial" w:cs="Arial"/>
                                        <w:color w:val="000000"/>
                                        <w:sz w:val="20"/>
                                        <w:szCs w:val="20"/>
                                        <w:bdr w:val="none" w:sz="0" w:space="0" w:color="auto" w:frame="1"/>
                                        <w:lang w:eastAsia="fr-FR"/>
                                      </w:rPr>
                                      <w:br/>
                                    </w:r>
                                    <w:hyperlink r:id="rId8" w:tgtFrame="_blank" w:history="1">
                                      <w:r w:rsidRPr="000D3D0F">
                                        <w:rPr>
                                          <w:rFonts w:ascii="Arial" w:eastAsia="Times New Roman" w:hAnsi="Arial" w:cs="Arial"/>
                                          <w:color w:val="800080"/>
                                          <w:sz w:val="20"/>
                                          <w:szCs w:val="20"/>
                                          <w:u w:val="single"/>
                                          <w:bdr w:val="none" w:sz="0" w:space="0" w:color="auto" w:frame="1"/>
                                          <w:lang w:eastAsia="fr-FR"/>
                                        </w:rPr>
                                        <w:t>www.boiteamusiques.com</w:t>
                                      </w:r>
                                    </w:hyperlink>
                                  </w:p>
                                </w:tc>
                              </w:tr>
                            </w:tbl>
                            <w:p w:rsidR="000D3D0F" w:rsidRPr="000D3D0F" w:rsidRDefault="000D3D0F" w:rsidP="000D3D0F">
                              <w:pPr>
                                <w:spacing w:after="0" w:line="240" w:lineRule="auto"/>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jc w:val="center"/>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jc w:val="center"/>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jc w:val="center"/>
              <w:rPr>
                <w:rFonts w:ascii="Arial" w:eastAsia="Times New Roman" w:hAnsi="Arial" w:cs="Arial"/>
                <w:color w:val="444444"/>
                <w:sz w:val="18"/>
                <w:szCs w:val="18"/>
                <w:lang w:eastAsia="fr-FR"/>
              </w:rPr>
            </w:pPr>
          </w:p>
        </w:tc>
      </w:tr>
      <w:tr w:rsidR="000D3D0F" w:rsidRPr="000D3D0F" w:rsidTr="000D3D0F">
        <w:tc>
          <w:tcPr>
            <w:tcW w:w="0" w:type="auto"/>
            <w:tcBorders>
              <w:top w:val="nil"/>
              <w:left w:val="nil"/>
              <w:bottom w:val="nil"/>
              <w:right w:val="nil"/>
            </w:tcBorders>
            <w:shd w:val="clear" w:color="auto" w:fill="FFFFFF"/>
            <w:hideMark/>
          </w:tcPr>
          <w:tbl>
            <w:tblPr>
              <w:tblW w:w="9000" w:type="dxa"/>
              <w:jc w:val="center"/>
              <w:tblCellMar>
                <w:left w:w="0" w:type="dxa"/>
                <w:right w:w="0" w:type="dxa"/>
              </w:tblCellMar>
              <w:tblLook w:val="04A0" w:firstRow="1" w:lastRow="0" w:firstColumn="1" w:lastColumn="0" w:noHBand="0" w:noVBand="1"/>
            </w:tblPr>
            <w:tblGrid>
              <w:gridCol w:w="9000"/>
            </w:tblGrid>
            <w:tr w:rsidR="000D3D0F" w:rsidRPr="000D3D0F">
              <w:trPr>
                <w:jc w:val="center"/>
              </w:trPr>
              <w:tc>
                <w:tcPr>
                  <w:tcW w:w="0" w:type="auto"/>
                  <w:tcBorders>
                    <w:top w:val="nil"/>
                    <w:left w:val="nil"/>
                    <w:bottom w:val="nil"/>
                    <w:right w:val="nil"/>
                  </w:tcBorders>
                  <w:hideMark/>
                </w:tcPr>
                <w:tbl>
                  <w:tblPr>
                    <w:tblW w:w="5000" w:type="pct"/>
                    <w:jc w:val="center"/>
                    <w:tblCellMar>
                      <w:left w:w="0" w:type="dxa"/>
                      <w:right w:w="0" w:type="dxa"/>
                    </w:tblCellMar>
                    <w:tblLook w:val="04A0" w:firstRow="1" w:lastRow="0" w:firstColumn="1" w:lastColumn="0" w:noHBand="0" w:noVBand="1"/>
                  </w:tblPr>
                  <w:tblGrid>
                    <w:gridCol w:w="8980"/>
                  </w:tblGrid>
                  <w:tr w:rsidR="000D3D0F" w:rsidRPr="000D3D0F">
                    <w:trPr>
                      <w:jc w:val="center"/>
                    </w:trPr>
                    <w:tc>
                      <w:tcPr>
                        <w:tcW w:w="0" w:type="auto"/>
                        <w:tcBorders>
                          <w:top w:val="single" w:sz="8" w:space="0" w:color="FFFFFF"/>
                          <w:left w:val="single" w:sz="8" w:space="0" w:color="FFFFFF"/>
                          <w:bottom w:val="single" w:sz="8" w:space="0" w:color="FFFFFF"/>
                          <w:right w:val="single" w:sz="8" w:space="0" w:color="FFFFFF"/>
                        </w:tcBorders>
                        <w:tcMar>
                          <w:top w:w="75" w:type="dxa"/>
                          <w:left w:w="0" w:type="dxa"/>
                          <w:bottom w:w="75" w:type="dxa"/>
                          <w:right w:w="0" w:type="dxa"/>
                        </w:tcMar>
                        <w:hideMark/>
                      </w:tcPr>
                      <w:tbl>
                        <w:tblPr>
                          <w:tblW w:w="0" w:type="auto"/>
                          <w:jc w:val="center"/>
                          <w:tblCellMar>
                            <w:left w:w="0" w:type="dxa"/>
                            <w:right w:w="0" w:type="dxa"/>
                          </w:tblCellMar>
                          <w:tblLook w:val="04A0" w:firstRow="1" w:lastRow="0" w:firstColumn="1" w:lastColumn="0" w:noHBand="0" w:noVBand="1"/>
                        </w:tblPr>
                        <w:tblGrid>
                          <w:gridCol w:w="2985"/>
                          <w:gridCol w:w="3000"/>
                          <w:gridCol w:w="2975"/>
                        </w:tblGrid>
                        <w:tr w:rsidR="000D3D0F" w:rsidRPr="000D3D0F">
                          <w:trPr>
                            <w:jc w:val="center"/>
                          </w:trPr>
                          <w:tc>
                            <w:tcPr>
                              <w:tcW w:w="3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985"/>
                              </w:tblGrid>
                              <w:tr w:rsidR="000D3D0F" w:rsidRPr="000D3D0F">
                                <w:tc>
                                  <w:tcPr>
                                    <w:tcW w:w="0" w:type="auto"/>
                                    <w:tcBorders>
                                      <w:top w:val="nil"/>
                                      <w:left w:val="nil"/>
                                      <w:bottom w:val="nil"/>
                                      <w:right w:val="nil"/>
                                    </w:tcBorders>
                                    <w:tcMar>
                                      <w:top w:w="150" w:type="dxa"/>
                                      <w:left w:w="375" w:type="dxa"/>
                                      <w:bottom w:w="150" w:type="dxa"/>
                                      <w:right w:w="375" w:type="dxa"/>
                                    </w:tcMar>
                                    <w:hideMark/>
                                  </w:tcPr>
                                  <w:tbl>
                                    <w:tblPr>
                                      <w:tblW w:w="0" w:type="auto"/>
                                      <w:jc w:val="center"/>
                                      <w:tblCellMar>
                                        <w:left w:w="0" w:type="dxa"/>
                                        <w:right w:w="0" w:type="dxa"/>
                                      </w:tblCellMar>
                                      <w:tblLook w:val="04A0" w:firstRow="1" w:lastRow="0" w:firstColumn="1" w:lastColumn="0" w:noHBand="0" w:noVBand="1"/>
                                    </w:tblPr>
                                    <w:tblGrid>
                                      <w:gridCol w:w="870"/>
                                    </w:tblGrid>
                                    <w:tr w:rsidR="000D3D0F" w:rsidRPr="000D3D0F">
                                      <w:trPr>
                                        <w:jc w:val="center"/>
                                      </w:trPr>
                                      <w:tc>
                                        <w:tcPr>
                                          <w:tcW w:w="855" w:type="dxa"/>
                                          <w:tcBorders>
                                            <w:top w:val="nil"/>
                                            <w:left w:val="nil"/>
                                            <w:bottom w:val="nil"/>
                                            <w:right w:val="nil"/>
                                          </w:tcBorders>
                                          <w:hideMark/>
                                        </w:tcPr>
                                        <w:p w:rsidR="000D3D0F" w:rsidRPr="000D3D0F" w:rsidRDefault="000D3D0F" w:rsidP="000D3D0F">
                                          <w:pPr>
                                            <w:spacing w:after="0" w:line="240" w:lineRule="auto"/>
                                            <w:rPr>
                                              <w:rFonts w:ascii="Calibri" w:eastAsia="Times New Roman" w:hAnsi="Calibri" w:cs="Times New Roman"/>
                                              <w:lang w:eastAsia="fr-FR"/>
                                            </w:rPr>
                                          </w:pPr>
                                          <w:r w:rsidRPr="000D3D0F">
                                            <w:rPr>
                                              <w:rFonts w:ascii="Calibri" w:eastAsia="Times New Roman" w:hAnsi="Calibri" w:cs="Times New Roman"/>
                                              <w:noProof/>
                                              <w:lang w:eastAsia="fr-FR"/>
                                            </w:rPr>
                                            <w:drawing>
                                              <wp:inline distT="0" distB="0" distL="0" distR="0" wp14:anchorId="3AB0AEF8" wp14:editId="7EAF1031">
                                                <wp:extent cx="542925" cy="371475"/>
                                                <wp:effectExtent l="0" t="0" r="9525" b="9525"/>
                                                <wp:docPr id="2" name="Image 2" descr="https://inpv.mjt.lu/img/inpv/b/mg2mn/vumy5.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inpv.mjt.lu/img/inpv/b/mg2mn/vumy5.jpe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2925" cy="371475"/>
                                                        </a:xfrm>
                                                        <a:prstGeom prst="rect">
                                                          <a:avLst/>
                                                        </a:prstGeom>
                                                        <a:noFill/>
                                                        <a:ln>
                                                          <a:noFill/>
                                                        </a:ln>
                                                      </pic:spPr>
                                                    </pic:pic>
                                                  </a:graphicData>
                                                </a:graphic>
                                              </wp:inline>
                                            </w:drawing>
                                          </w:r>
                                        </w:p>
                                      </w:tc>
                                    </w:tr>
                                  </w:tbl>
                                  <w:p w:rsidR="000D3D0F" w:rsidRPr="000D3D0F" w:rsidRDefault="000D3D0F" w:rsidP="000D3D0F">
                                    <w:pPr>
                                      <w:spacing w:after="0" w:line="240" w:lineRule="auto"/>
                                      <w:jc w:val="center"/>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rPr>
                                  <w:rFonts w:ascii="Times New Roman" w:eastAsia="Times New Roman" w:hAnsi="Times New Roman" w:cs="Times New Roman"/>
                                  <w:sz w:val="24"/>
                                  <w:szCs w:val="24"/>
                                  <w:lang w:eastAsia="fr-FR"/>
                                </w:rPr>
                              </w:pPr>
                            </w:p>
                          </w:tc>
                          <w:tc>
                            <w:tcPr>
                              <w:tcW w:w="3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3000"/>
                              </w:tblGrid>
                              <w:tr w:rsidR="000D3D0F" w:rsidRPr="000D3D0F">
                                <w:tc>
                                  <w:tcPr>
                                    <w:tcW w:w="0" w:type="auto"/>
                                    <w:tcBorders>
                                      <w:top w:val="nil"/>
                                      <w:left w:val="nil"/>
                                      <w:bottom w:val="nil"/>
                                      <w:right w:val="nil"/>
                                    </w:tcBorders>
                                    <w:tcMar>
                                      <w:top w:w="150" w:type="dxa"/>
                                      <w:left w:w="375" w:type="dxa"/>
                                      <w:bottom w:w="150" w:type="dxa"/>
                                      <w:right w:w="375" w:type="dxa"/>
                                    </w:tcMar>
                                    <w:hideMark/>
                                  </w:tcPr>
                                  <w:tbl>
                                    <w:tblPr>
                                      <w:tblW w:w="0" w:type="auto"/>
                                      <w:jc w:val="center"/>
                                      <w:tblCellMar>
                                        <w:left w:w="0" w:type="dxa"/>
                                        <w:right w:w="0" w:type="dxa"/>
                                      </w:tblCellMar>
                                      <w:tblLook w:val="04A0" w:firstRow="1" w:lastRow="0" w:firstColumn="1" w:lastColumn="0" w:noHBand="0" w:noVBand="1"/>
                                    </w:tblPr>
                                    <w:tblGrid>
                                      <w:gridCol w:w="2250"/>
                                    </w:tblGrid>
                                    <w:tr w:rsidR="000D3D0F" w:rsidRPr="000D3D0F">
                                      <w:trPr>
                                        <w:jc w:val="center"/>
                                      </w:trPr>
                                      <w:tc>
                                        <w:tcPr>
                                          <w:tcW w:w="2250" w:type="dxa"/>
                                          <w:tcBorders>
                                            <w:top w:val="nil"/>
                                            <w:left w:val="nil"/>
                                            <w:bottom w:val="nil"/>
                                            <w:right w:val="nil"/>
                                          </w:tcBorders>
                                          <w:hideMark/>
                                        </w:tcPr>
                                        <w:p w:rsidR="000D3D0F" w:rsidRPr="000D3D0F" w:rsidRDefault="000D3D0F" w:rsidP="000D3D0F">
                                          <w:pPr>
                                            <w:spacing w:after="0" w:line="240" w:lineRule="auto"/>
                                            <w:rPr>
                                              <w:rFonts w:ascii="Calibri" w:eastAsia="Times New Roman" w:hAnsi="Calibri" w:cs="Times New Roman"/>
                                              <w:lang w:eastAsia="fr-FR"/>
                                            </w:rPr>
                                          </w:pPr>
                                          <w:r w:rsidRPr="000D3D0F">
                                            <w:rPr>
                                              <w:rFonts w:ascii="Calibri" w:eastAsia="Times New Roman" w:hAnsi="Calibri" w:cs="Times New Roman"/>
                                              <w:noProof/>
                                              <w:lang w:eastAsia="fr-FR"/>
                                            </w:rPr>
                                            <w:drawing>
                                              <wp:inline distT="0" distB="0" distL="0" distR="0" wp14:anchorId="27353909" wp14:editId="0F809801">
                                                <wp:extent cx="1428750" cy="581025"/>
                                                <wp:effectExtent l="0" t="0" r="0" b="9525"/>
                                                <wp:docPr id="3" name="Image 3" descr="https://inpv.mjt.lu/img/inpv/b/mgpgp/vuuxi.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inpv.mjt.lu/img/inpv/b/mgpgp/vuuxi.jpe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28750" cy="581025"/>
                                                        </a:xfrm>
                                                        <a:prstGeom prst="rect">
                                                          <a:avLst/>
                                                        </a:prstGeom>
                                                        <a:noFill/>
                                                        <a:ln>
                                                          <a:noFill/>
                                                        </a:ln>
                                                      </pic:spPr>
                                                    </pic:pic>
                                                  </a:graphicData>
                                                </a:graphic>
                                              </wp:inline>
                                            </w:drawing>
                                          </w:r>
                                        </w:p>
                                      </w:tc>
                                    </w:tr>
                                  </w:tbl>
                                  <w:p w:rsidR="000D3D0F" w:rsidRPr="000D3D0F" w:rsidRDefault="000D3D0F" w:rsidP="000D3D0F">
                                    <w:pPr>
                                      <w:spacing w:after="0" w:line="240" w:lineRule="auto"/>
                                      <w:jc w:val="center"/>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rPr>
                                  <w:rFonts w:ascii="Times New Roman" w:eastAsia="Times New Roman" w:hAnsi="Times New Roman" w:cs="Times New Roman"/>
                                  <w:sz w:val="24"/>
                                  <w:szCs w:val="24"/>
                                  <w:lang w:eastAsia="fr-FR"/>
                                </w:rPr>
                              </w:pPr>
                            </w:p>
                          </w:tc>
                          <w:tc>
                            <w:tcPr>
                              <w:tcW w:w="3000" w:type="dxa"/>
                              <w:tcBorders>
                                <w:top w:val="nil"/>
                                <w:left w:val="nil"/>
                                <w:bottom w:val="nil"/>
                                <w:right w:val="nil"/>
                              </w:tcBorders>
                              <w:hideMark/>
                            </w:tcPr>
                            <w:tbl>
                              <w:tblPr>
                                <w:tblW w:w="5000" w:type="pct"/>
                                <w:tblCellMar>
                                  <w:left w:w="0" w:type="dxa"/>
                                  <w:right w:w="0" w:type="dxa"/>
                                </w:tblCellMar>
                                <w:tblLook w:val="04A0" w:firstRow="1" w:lastRow="0" w:firstColumn="1" w:lastColumn="0" w:noHBand="0" w:noVBand="1"/>
                              </w:tblPr>
                              <w:tblGrid>
                                <w:gridCol w:w="2975"/>
                              </w:tblGrid>
                              <w:tr w:rsidR="000D3D0F" w:rsidRPr="000D3D0F">
                                <w:tc>
                                  <w:tcPr>
                                    <w:tcW w:w="0" w:type="auto"/>
                                    <w:tcBorders>
                                      <w:top w:val="nil"/>
                                      <w:left w:val="nil"/>
                                      <w:bottom w:val="nil"/>
                                      <w:right w:val="nil"/>
                                    </w:tcBorders>
                                    <w:tcMar>
                                      <w:top w:w="150" w:type="dxa"/>
                                      <w:left w:w="375" w:type="dxa"/>
                                      <w:bottom w:w="150" w:type="dxa"/>
                                      <w:right w:w="375" w:type="dxa"/>
                                    </w:tcMar>
                                    <w:hideMark/>
                                  </w:tcPr>
                                  <w:p w:rsidR="000D3D0F" w:rsidRPr="000D3D0F" w:rsidRDefault="000D3D0F" w:rsidP="000D3D0F">
                                    <w:pPr>
                                      <w:spacing w:after="0" w:line="240" w:lineRule="auto"/>
                                      <w:rPr>
                                        <w:rFonts w:ascii="Times New Roman" w:eastAsia="Times New Roman" w:hAnsi="Times New Roman" w:cs="Times New Roman"/>
                                        <w:sz w:val="20"/>
                                        <w:szCs w:val="20"/>
                                        <w:lang w:eastAsia="fr-FR"/>
                                      </w:rPr>
                                    </w:pPr>
                                  </w:p>
                                </w:tc>
                              </w:tr>
                            </w:tbl>
                            <w:p w:rsidR="000D3D0F" w:rsidRPr="000D3D0F" w:rsidRDefault="000D3D0F" w:rsidP="000D3D0F">
                              <w:pPr>
                                <w:spacing w:after="0" w:line="240" w:lineRule="auto"/>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jc w:val="center"/>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jc w:val="center"/>
                    <w:rPr>
                      <w:rFonts w:ascii="Times New Roman" w:eastAsia="Times New Roman" w:hAnsi="Times New Roman" w:cs="Times New Roman"/>
                      <w:sz w:val="24"/>
                      <w:szCs w:val="24"/>
                      <w:lang w:eastAsia="fr-FR"/>
                    </w:rPr>
                  </w:pPr>
                </w:p>
              </w:tc>
            </w:tr>
          </w:tbl>
          <w:p w:rsidR="000D3D0F" w:rsidRPr="000D3D0F" w:rsidRDefault="000D3D0F" w:rsidP="000D3D0F">
            <w:pPr>
              <w:spacing w:after="0" w:line="240" w:lineRule="auto"/>
              <w:jc w:val="center"/>
              <w:rPr>
                <w:rFonts w:ascii="Arial" w:eastAsia="Times New Roman" w:hAnsi="Arial" w:cs="Arial"/>
                <w:color w:val="444444"/>
                <w:sz w:val="18"/>
                <w:szCs w:val="18"/>
                <w:lang w:eastAsia="fr-FR"/>
              </w:rPr>
            </w:pPr>
          </w:p>
        </w:tc>
      </w:tr>
    </w:tbl>
    <w:p w:rsidR="00EA53C5" w:rsidRDefault="00EA53C5"/>
    <w:sectPr w:rsidR="00EA53C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55A36"/>
    <w:multiLevelType w:val="multilevel"/>
    <w:tmpl w:val="036459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3D0F"/>
    <w:rsid w:val="000D3D0F"/>
    <w:rsid w:val="00EA53C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79471C6-63BF-421D-8CC2-8FC614FBC2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3D0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D3D0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7195086">
      <w:bodyDiv w:val="1"/>
      <w:marLeft w:val="0"/>
      <w:marRight w:val="0"/>
      <w:marTop w:val="0"/>
      <w:marBottom w:val="0"/>
      <w:divBdr>
        <w:top w:val="none" w:sz="0" w:space="0" w:color="auto"/>
        <w:left w:val="none" w:sz="0" w:space="0" w:color="auto"/>
        <w:bottom w:val="none" w:sz="0" w:space="0" w:color="auto"/>
        <w:right w:val="none" w:sz="0" w:space="0" w:color="auto"/>
      </w:divBdr>
      <w:divsChild>
        <w:div w:id="1759907957">
          <w:marLeft w:val="0"/>
          <w:marRight w:val="0"/>
          <w:marTop w:val="0"/>
          <w:marBottom w:val="0"/>
          <w:divBdr>
            <w:top w:val="none" w:sz="0" w:space="0" w:color="auto"/>
            <w:left w:val="none" w:sz="0" w:space="0" w:color="auto"/>
            <w:bottom w:val="none" w:sz="0" w:space="0" w:color="auto"/>
            <w:right w:val="none" w:sz="0" w:space="0" w:color="auto"/>
          </w:divBdr>
        </w:div>
        <w:div w:id="52660386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inpv.mjt.lu/lnk/AM0AAFRYUmkAAciHJiwAAKd38wwAAAAIP7MAAJSFAAiPPABdxEIJTjn_635mSAGXc_fjGCYnvgAIH-Y/2/ztj86MY6ggJT1jYX1HEBLg/aHR0cDovL3d3dy5ib2l0ZWFtdXNpcXVlcy5jb20" TargetMode="External"/><Relationship Id="rId3" Type="http://schemas.openxmlformats.org/officeDocument/2006/relationships/settings" Target="settings.xml"/><Relationship Id="rId7" Type="http://schemas.openxmlformats.org/officeDocument/2006/relationships/hyperlink" Target="https://webmail1p.orange.fr/webmail/fr_FR/read.html?FOLDER=SF_INBOX&amp;IDMSG=8314&amp;check=&amp;SORTBY=1"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ebmail1p.orange.fr/webmail/fr_FR/read.html?FOLDER=SF_INBOX&amp;IDMSG=8314&amp;check=&amp;SORTBY=1"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1848</Characters>
  <Application>Microsoft Office Word</Application>
  <DocSecurity>0</DocSecurity>
  <Lines>15</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poste14</dc:creator>
  <cp:keywords/>
  <dc:description/>
  <cp:lastModifiedBy>poste14</cp:lastModifiedBy>
  <cp:revision>1</cp:revision>
  <cp:lastPrinted>2019-11-08T16:22:00Z</cp:lastPrinted>
  <dcterms:created xsi:type="dcterms:W3CDTF">2019-11-08T16:21:00Z</dcterms:created>
  <dcterms:modified xsi:type="dcterms:W3CDTF">2019-11-08T16:23:00Z</dcterms:modified>
</cp:coreProperties>
</file>